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25" w:rsidRPr="0086717C" w:rsidRDefault="00300264" w:rsidP="00720325">
      <w:pPr>
        <w:jc w:val="center"/>
        <w:rPr>
          <w:rFonts w:ascii="Calibri" w:hAnsi="Calibri"/>
          <w:bCs/>
          <w:color w:val="4A442A" w:themeColor="background2" w:themeShade="40"/>
        </w:rPr>
      </w:pPr>
      <w:r w:rsidRPr="00300264">
        <w:rPr>
          <w:rFonts w:ascii="Calibri" w:hAnsi="Calibri"/>
          <w:bCs/>
          <w:noProof/>
          <w:color w:val="4A442A" w:themeColor="background2" w:themeShade="40"/>
        </w:rPr>
        <w:pict>
          <v:rect id="_x0000_s1026" style="position:absolute;left:0;text-align:left;margin-left:-42.4pt;margin-top:-11.25pt;width:130.9pt;height:40.7pt;z-index:251658240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720325" w:rsidRPr="009E7D99" w:rsidRDefault="00720325" w:rsidP="00720325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="00300264" w:rsidRPr="00300264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.4pt;height:13.8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720325" w:rsidRPr="00BF35B1" w:rsidRDefault="00720325" w:rsidP="00720325">
      <w:pPr>
        <w:jc w:val="center"/>
        <w:rPr>
          <w:rFonts w:ascii="Calibri" w:hAnsi="Calibri"/>
          <w:b/>
          <w:bCs/>
          <w:color w:val="948A54" w:themeColor="background2" w:themeShade="80"/>
          <w:sz w:val="40"/>
          <w:szCs w:val="40"/>
        </w:rPr>
      </w:pPr>
      <w:r w:rsidRPr="00BF35B1">
        <w:rPr>
          <w:rFonts w:ascii="Calibri" w:hAnsi="Calibri"/>
          <w:b/>
          <w:bCs/>
          <w:color w:val="948A54" w:themeColor="background2" w:themeShade="80"/>
          <w:sz w:val="40"/>
          <w:szCs w:val="40"/>
        </w:rPr>
        <w:t xml:space="preserve">-AGENDA (DRAFT)- </w:t>
      </w:r>
    </w:p>
    <w:p w:rsidR="00720325" w:rsidRPr="0086717C" w:rsidRDefault="00720325" w:rsidP="00720325">
      <w:pPr>
        <w:jc w:val="center"/>
        <w:rPr>
          <w:rFonts w:ascii="Calibri" w:hAnsi="Calibri"/>
          <w:b/>
          <w:bCs/>
          <w:color w:val="948A54" w:themeColor="background2" w:themeShade="80"/>
        </w:rPr>
      </w:pPr>
      <w:r w:rsidRPr="0086717C">
        <w:rPr>
          <w:rFonts w:ascii="Calibri" w:hAnsi="Calibri"/>
          <w:b/>
          <w:bCs/>
          <w:color w:val="948A54" w:themeColor="background2" w:themeShade="80"/>
        </w:rPr>
        <w:t>MEETING OF THE IAP Advisory Committee on Vaccines &amp; Immunization Practices (ACVIP),</w:t>
      </w:r>
    </w:p>
    <w:p w:rsidR="00720325" w:rsidRPr="0086717C" w:rsidRDefault="00720325" w:rsidP="00720325">
      <w:pPr>
        <w:rPr>
          <w:rFonts w:ascii="Calibri" w:hAnsi="Calibri"/>
          <w:color w:val="948A54" w:themeColor="background2" w:themeShade="80"/>
          <w:lang w:val="en-IN"/>
        </w:rPr>
      </w:pPr>
      <w:r w:rsidRPr="0086717C">
        <w:rPr>
          <w:rFonts w:ascii="Calibri" w:hAnsi="Calibri"/>
          <w:color w:val="948A54" w:themeColor="background2" w:themeShade="80"/>
          <w:lang w:val="en-IN"/>
        </w:rPr>
        <w:t xml:space="preserve"> Indian Academy of Pediatrics, Kailas Darshan, Kennedy Bridge (Nana Chowk), Mumbai -07</w:t>
      </w:r>
    </w:p>
    <w:p w:rsidR="00720325" w:rsidRPr="0086717C" w:rsidRDefault="00720325" w:rsidP="00720325">
      <w:pPr>
        <w:jc w:val="center"/>
        <w:rPr>
          <w:rFonts w:ascii="Calibri" w:hAnsi="Calibri"/>
          <w:b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Date: Saturday &amp; Sunday, </w:t>
      </w:r>
      <w:r>
        <w:rPr>
          <w:rFonts w:ascii="Calibri" w:hAnsi="Calibri"/>
          <w:b/>
          <w:color w:val="948A54" w:themeColor="background2" w:themeShade="80"/>
          <w:lang w:val="en-IN"/>
        </w:rPr>
        <w:t xml:space="preserve">6th 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>&amp;</w:t>
      </w:r>
      <w:r>
        <w:rPr>
          <w:rFonts w:ascii="Calibri" w:hAnsi="Calibri"/>
          <w:b/>
          <w:color w:val="948A54" w:themeColor="background2" w:themeShade="80"/>
          <w:lang w:val="en-IN"/>
        </w:rPr>
        <w:t>7th December, 2014</w:t>
      </w:r>
    </w:p>
    <w:p w:rsidR="00720325" w:rsidRDefault="00720325" w:rsidP="00720325">
      <w:pPr>
        <w:jc w:val="center"/>
        <w:rPr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>Venue:</w:t>
      </w:r>
      <w:r w:rsidR="00C514E2">
        <w:rPr>
          <w:rFonts w:ascii="Calibri" w:hAnsi="Calibri"/>
          <w:b/>
          <w:color w:val="948A54" w:themeColor="background2" w:themeShade="80"/>
          <w:lang w:val="en-IN"/>
        </w:rPr>
        <w:t xml:space="preserve"> </w:t>
      </w:r>
      <w:r>
        <w:rPr>
          <w:color w:val="948A54" w:themeColor="background2" w:themeShade="80"/>
          <w:lang w:val="en-IN"/>
        </w:rPr>
        <w:t>Board Room, IMA House, IndraprasthaMarg, Near ITO, New Delhi.</w:t>
      </w:r>
    </w:p>
    <w:tbl>
      <w:tblPr>
        <w:tblStyle w:val="MediumGrid3-Accent4"/>
        <w:tblW w:w="10530" w:type="dxa"/>
        <w:tblInd w:w="-612" w:type="dxa"/>
        <w:tblLook w:val="00A0"/>
      </w:tblPr>
      <w:tblGrid>
        <w:gridCol w:w="1620"/>
        <w:gridCol w:w="2970"/>
        <w:gridCol w:w="630"/>
        <w:gridCol w:w="2163"/>
        <w:gridCol w:w="177"/>
        <w:gridCol w:w="84"/>
        <w:gridCol w:w="2886"/>
      </w:tblGrid>
      <w:tr w:rsidR="00720325" w:rsidRPr="00656976" w:rsidTr="00CE6720">
        <w:trPr>
          <w:cnfStyle w:val="100000000000"/>
        </w:trPr>
        <w:tc>
          <w:tcPr>
            <w:cnfStyle w:val="001000000000"/>
            <w:tcW w:w="10530" w:type="dxa"/>
            <w:gridSpan w:val="7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720325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E856B3" w:rsidRPr="00656976" w:rsidRDefault="00E856B3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720325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Day 1, </w:t>
            </w:r>
            <w:r w:rsidRPr="00656976">
              <w:rPr>
                <w:sz w:val="22"/>
                <w:szCs w:val="22"/>
                <w:lang w:val="en-IN"/>
              </w:rPr>
              <w:t xml:space="preserve">SATURDAY,  </w:t>
            </w:r>
            <w:r>
              <w:rPr>
                <w:sz w:val="22"/>
                <w:szCs w:val="22"/>
                <w:lang w:val="en-IN"/>
              </w:rPr>
              <w:t>6th DECEMBER 2014</w:t>
            </w:r>
          </w:p>
          <w:p w:rsidR="00E856B3" w:rsidRPr="00656976" w:rsidRDefault="00E856B3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gridSpan w:val="2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AGENDA ITEM</w:t>
            </w:r>
            <w:r w:rsidRPr="00656976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PURPOSE</w:t>
            </w:r>
          </w:p>
        </w:tc>
        <w:tc>
          <w:tcPr>
            <w:cnfStyle w:val="000010000000"/>
            <w:tcW w:w="2886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bCs/>
                <w:color w:val="FFFFFF" w:themeColor="background1"/>
                <w:sz w:val="22"/>
                <w:szCs w:val="22"/>
              </w:rPr>
              <w:t>PRESENTER/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LEAD DISCUSSANT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tcBorders>
              <w:top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10.30-11.00 AM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</w:tcPr>
          <w:p w:rsidR="00720325" w:rsidRPr="00656976" w:rsidRDefault="00720325" w:rsidP="00CE6720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 xml:space="preserve">Assembly &amp; congregation </w:t>
            </w:r>
          </w:p>
          <w:p w:rsidR="00720325" w:rsidRPr="00656976" w:rsidRDefault="00720325" w:rsidP="00CE6720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720325" w:rsidRPr="00656976" w:rsidTr="00ED771C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11.00-11.15 AM</w:t>
            </w:r>
          </w:p>
        </w:tc>
        <w:tc>
          <w:tcPr>
            <w:cnfStyle w:val="000010000000"/>
            <w:tcW w:w="360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W</w:t>
            </w:r>
            <w:r w:rsidRPr="00656976">
              <w:rPr>
                <w:sz w:val="22"/>
                <w:szCs w:val="22"/>
                <w:lang w:val="en-IN"/>
              </w:rPr>
              <w:t xml:space="preserve">elcome </w:t>
            </w:r>
            <w:r>
              <w:rPr>
                <w:sz w:val="22"/>
                <w:szCs w:val="22"/>
                <w:lang w:val="en-IN"/>
              </w:rPr>
              <w:t>address</w:t>
            </w:r>
          </w:p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163" w:type="dxa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147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Dr C.P. Bansal </w:t>
            </w:r>
          </w:p>
        </w:tc>
      </w:tr>
      <w:tr w:rsidR="00720325" w:rsidRPr="00656976" w:rsidTr="00ED771C"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11.15-11.30 AM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Address by President, IAP</w:t>
            </w:r>
          </w:p>
          <w:p w:rsidR="00720325" w:rsidRPr="00656976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163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720325" w:rsidRPr="00656976" w:rsidRDefault="00720325" w:rsidP="00CE6720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720325" w:rsidRPr="00656976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Dr. Vijay N. Yewale</w:t>
            </w:r>
          </w:p>
        </w:tc>
      </w:tr>
      <w:tr w:rsidR="00720325" w:rsidRPr="00656976" w:rsidTr="00ED771C">
        <w:trPr>
          <w:cnfStyle w:val="000000100000"/>
          <w:trHeight w:val="562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11.30-11.45 AM 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ACVIP: Report card 2013-14 </w:t>
            </w:r>
          </w:p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163" w:type="dxa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11.45AM -12.45 PM</w:t>
            </w:r>
          </w:p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6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Default="00720325" w:rsidP="00CE6720">
            <w:pPr>
              <w:jc w:val="center"/>
              <w:rPr>
                <w:b/>
                <w:lang w:val="en-IN"/>
              </w:rPr>
            </w:pPr>
          </w:p>
          <w:p w:rsidR="00720325" w:rsidRPr="000D6180" w:rsidRDefault="00720325" w:rsidP="00CE6720">
            <w:pPr>
              <w:jc w:val="center"/>
              <w:rPr>
                <w:b/>
                <w:lang w:val="en-IN"/>
              </w:rPr>
            </w:pPr>
            <w:r w:rsidRPr="000D6180">
              <w:rPr>
                <w:b/>
                <w:lang w:val="en-IN"/>
              </w:rPr>
              <w:t xml:space="preserve">ACVIP Current &amp; Future </w:t>
            </w:r>
            <w:r>
              <w:rPr>
                <w:b/>
                <w:lang w:val="en-IN"/>
              </w:rPr>
              <w:t>P</w:t>
            </w:r>
            <w:r w:rsidRPr="000D6180">
              <w:rPr>
                <w:b/>
                <w:lang w:val="en-IN"/>
              </w:rPr>
              <w:t xml:space="preserve">erspectives: </w:t>
            </w:r>
          </w:p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Current status, obstacles &amp; way out</w:t>
            </w:r>
          </w:p>
          <w:p w:rsidR="00720325" w:rsidRDefault="00720325" w:rsidP="00CE6720">
            <w:pPr>
              <w:rPr>
                <w:lang w:val="en-IN"/>
              </w:rPr>
            </w:pPr>
          </w:p>
        </w:tc>
      </w:tr>
      <w:tr w:rsidR="00720325" w:rsidRPr="00656976" w:rsidTr="00ED771C">
        <w:trPr>
          <w:cnfStyle w:val="000000100000"/>
          <w:trHeight w:val="588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EBR process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720325" w:rsidRPr="00656976" w:rsidRDefault="00720325" w:rsidP="00CE6720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Dr. Panna</w:t>
            </w:r>
            <w:r w:rsidR="00ED771C"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Choudhury</w:t>
            </w:r>
            <w:proofErr w:type="spellEnd"/>
          </w:p>
        </w:tc>
      </w:tr>
      <w:tr w:rsidR="00720325" w:rsidRPr="00656976" w:rsidTr="00ED771C">
        <w:trPr>
          <w:trHeight w:val="627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0D6180" w:rsidRDefault="00720325" w:rsidP="00CE6720">
            <w:pPr>
              <w:jc w:val="center"/>
            </w:pPr>
            <w:r>
              <w:t>C</w:t>
            </w:r>
            <w:r w:rsidRPr="000D6180">
              <w:t>onflicts of interest</w:t>
            </w:r>
            <w:r>
              <w:t xml:space="preserve"> issues</w:t>
            </w:r>
          </w:p>
          <w:p w:rsidR="00720325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1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C209A9" w:rsidRDefault="00720325" w:rsidP="00CE6720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</w:tc>
        <w:tc>
          <w:tcPr>
            <w:cnfStyle w:val="000010000000"/>
            <w:tcW w:w="3147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 HPS Sachdev</w:t>
            </w:r>
          </w:p>
        </w:tc>
      </w:tr>
      <w:tr w:rsidR="00720325" w:rsidRPr="00656976" w:rsidTr="00ED771C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209A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</w:t>
            </w:r>
            <w:r w:rsidR="00C209A9">
              <w:rPr>
                <w:sz w:val="20"/>
                <w:szCs w:val="20"/>
                <w:lang w:val="en-IN"/>
              </w:rPr>
              <w:t>0</w:t>
            </w:r>
            <w:r>
              <w:rPr>
                <w:sz w:val="20"/>
                <w:szCs w:val="20"/>
                <w:lang w:val="en-IN"/>
              </w:rPr>
              <w:t xml:space="preserve">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TOR &amp; Finances 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720325" w:rsidRPr="00C209A9" w:rsidRDefault="00720325" w:rsidP="00CE6720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 C.P. Bansal</w:t>
            </w:r>
          </w:p>
        </w:tc>
      </w:tr>
      <w:tr w:rsidR="00C209A9" w:rsidRPr="00656976" w:rsidTr="00ED771C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C209A9" w:rsidRDefault="00C209A9" w:rsidP="00C209A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209A9" w:rsidRDefault="00C209A9" w:rsidP="00C209A9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Future vision For ACVIP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C209A9" w:rsidRPr="00656976" w:rsidRDefault="00C209A9" w:rsidP="00CE6720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 xml:space="preserve">Information and discussion </w:t>
            </w: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C209A9" w:rsidRDefault="00C209A9" w:rsidP="00CE6720">
            <w:pPr>
              <w:rPr>
                <w:lang w:val="en-IN"/>
              </w:rPr>
            </w:pPr>
            <w:r>
              <w:rPr>
                <w:lang w:val="en-IN"/>
              </w:rPr>
              <w:t>Dr S.S. Kamath</w:t>
            </w:r>
            <w:bookmarkStart w:id="0" w:name="_GoBack"/>
            <w:bookmarkEnd w:id="0"/>
          </w:p>
        </w:tc>
      </w:tr>
      <w:tr w:rsidR="00720325" w:rsidRPr="00656976" w:rsidTr="00ED771C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209A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</w:t>
            </w:r>
            <w:r w:rsidR="00C209A9">
              <w:rPr>
                <w:sz w:val="20"/>
                <w:szCs w:val="20"/>
                <w:lang w:val="en-IN"/>
              </w:rPr>
              <w:t>0</w:t>
            </w:r>
            <w:r>
              <w:rPr>
                <w:sz w:val="20"/>
                <w:szCs w:val="20"/>
                <w:lang w:val="en-IN"/>
              </w:rPr>
              <w:t xml:space="preserve">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209A9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Process of issuing Recommendations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720325" w:rsidRDefault="00720325" w:rsidP="00CE6720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C209A9" w:rsidRPr="00C209A9" w:rsidRDefault="00C209A9" w:rsidP="00CE6720">
            <w:pPr>
              <w:cnfStyle w:val="0000001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3147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 Vipin M. Vashishtha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12.45-1.00 PM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Pr="0015191A" w:rsidRDefault="00720325" w:rsidP="00CE6720">
            <w:pPr>
              <w:jc w:val="center"/>
              <w:rPr>
                <w:b/>
                <w:lang w:val="en-IN"/>
              </w:rPr>
            </w:pPr>
            <w:r w:rsidRPr="0015191A">
              <w:rPr>
                <w:b/>
                <w:lang w:val="en-IN"/>
              </w:rPr>
              <w:t>COFFEE BREAK</w:t>
            </w:r>
          </w:p>
          <w:p w:rsidR="00C209A9" w:rsidRDefault="00C209A9" w:rsidP="00CE6720">
            <w:pPr>
              <w:rPr>
                <w:lang w:val="en-IN"/>
              </w:rPr>
            </w:pP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1.00-2.15 PM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720325" w:rsidRDefault="00720325" w:rsidP="00CE6720">
            <w:pPr>
              <w:rPr>
                <w:lang w:val="en-IN"/>
              </w:rPr>
            </w:pP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1</w:t>
            </w:r>
          </w:p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Vaccine Scheduling &amp; Impact</w:t>
            </w:r>
          </w:p>
          <w:p w:rsidR="00720325" w:rsidRDefault="00720325" w:rsidP="00CE6720">
            <w:pPr>
              <w:rPr>
                <w:lang w:val="en-IN"/>
              </w:rPr>
            </w:pPr>
          </w:p>
        </w:tc>
      </w:tr>
      <w:tr w:rsidR="00720325" w:rsidRPr="00656976" w:rsidTr="00ED771C">
        <w:trPr>
          <w:trHeight w:val="576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C90519" w:rsidRDefault="00720325" w:rsidP="00CE6720">
            <w:r>
              <w:t>Preamble &amp; the Need</w:t>
            </w:r>
          </w:p>
        </w:tc>
        <w:tc>
          <w:tcPr>
            <w:tcW w:w="2340" w:type="dxa"/>
            <w:gridSpan w:val="2"/>
            <w:shd w:val="clear" w:color="auto" w:fill="E5DFEC" w:themeFill="accent4" w:themeFillTint="33"/>
          </w:tcPr>
          <w:p w:rsidR="00720325" w:rsidRDefault="00720325" w:rsidP="00CE6720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 Vipin M. Vashishtha</w:t>
            </w:r>
          </w:p>
        </w:tc>
      </w:tr>
      <w:tr w:rsidR="00720325" w:rsidRPr="00656976" w:rsidTr="00ED771C">
        <w:trPr>
          <w:cnfStyle w:val="000000100000"/>
          <w:trHeight w:val="1032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r w:rsidRPr="00C90519">
              <w:t>Quality Measurement in Immunization – How Do We Know How We’re Doing?</w:t>
            </w:r>
          </w:p>
        </w:tc>
        <w:tc>
          <w:tcPr>
            <w:tcW w:w="234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r w:rsidRPr="00D8264D">
              <w:rPr>
                <w:b/>
                <w:lang w:val="en-IN"/>
              </w:rPr>
              <w:t xml:space="preserve">Dr </w:t>
            </w:r>
            <w:proofErr w:type="spellStart"/>
            <w:r w:rsidRPr="00D8264D">
              <w:rPr>
                <w:b/>
                <w:lang w:val="en-IN"/>
              </w:rPr>
              <w:t>Rakesh</w:t>
            </w:r>
            <w:proofErr w:type="spellEnd"/>
            <w:r w:rsidR="00ED771C">
              <w:rPr>
                <w:b/>
                <w:lang w:val="en-IN"/>
              </w:rPr>
              <w:t xml:space="preserve"> </w:t>
            </w:r>
            <w:r w:rsidRPr="00D8264D">
              <w:rPr>
                <w:b/>
                <w:lang w:val="en-IN"/>
              </w:rPr>
              <w:t>Kumar</w:t>
            </w:r>
            <w:r w:rsidR="00EA261B">
              <w:rPr>
                <w:lang w:val="en-IN"/>
              </w:rPr>
              <w:t>,</w:t>
            </w:r>
            <w:r w:rsidR="00F6308D">
              <w:rPr>
                <w:lang w:val="en-IN"/>
              </w:rPr>
              <w:t xml:space="preserve"> </w:t>
            </w:r>
            <w:r w:rsidR="00D8264D">
              <w:rPr>
                <w:lang w:val="en-IN"/>
              </w:rPr>
              <w:t xml:space="preserve">IAS, </w:t>
            </w:r>
            <w:r w:rsidR="00EA261B">
              <w:t>Joint S</w:t>
            </w:r>
            <w:r w:rsidR="00EA261B" w:rsidRPr="00EA261B">
              <w:t>ecretary (R</w:t>
            </w:r>
            <w:r w:rsidR="00D8264D">
              <w:t>CH</w:t>
            </w:r>
            <w:r w:rsidR="00EA261B" w:rsidRPr="00EA261B">
              <w:t>),</w:t>
            </w:r>
            <w:r w:rsidR="00EA261B">
              <w:t xml:space="preserve"> MOHFW, GoI, New Delhi</w:t>
            </w:r>
          </w:p>
          <w:p w:rsidR="00EA261B" w:rsidRDefault="00EA261B" w:rsidP="00CE6720">
            <w:pPr>
              <w:rPr>
                <w:lang w:val="en-IN"/>
              </w:rPr>
            </w:pPr>
          </w:p>
        </w:tc>
      </w:tr>
      <w:tr w:rsidR="00720325" w:rsidRPr="00656976" w:rsidTr="00ED771C">
        <w:trPr>
          <w:trHeight w:val="1032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t>Need to Relook at Existing EPI Schedule: Has the Time Come to Revise &amp; Revamp?</w:t>
            </w:r>
          </w:p>
          <w:p w:rsidR="00720325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34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000000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Prof. N.K. Arora, SAGE member-WHO, India</w:t>
            </w:r>
          </w:p>
        </w:tc>
      </w:tr>
      <w:tr w:rsidR="00720325" w:rsidRPr="00656976" w:rsidTr="00ED771C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IAP Perspectives: Can ACVIP adopt 2, 4, &amp; 6mo schedule?</w:t>
            </w:r>
          </w:p>
          <w:p w:rsidR="00720325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34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  <w:p w:rsidR="00720325" w:rsidRPr="00656976" w:rsidRDefault="00720325" w:rsidP="00CE6720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>Dr Vijay N. Yewale</w:t>
            </w:r>
          </w:p>
        </w:tc>
      </w:tr>
      <w:tr w:rsidR="00720325" w:rsidRPr="00656976" w:rsidTr="00ED771C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Conclusions </w:t>
            </w:r>
          </w:p>
          <w:p w:rsidR="00720325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lastRenderedPageBreak/>
              <w:t xml:space="preserve">Discussion 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rPr>
                <w:lang w:val="en-IN"/>
              </w:rPr>
            </w:pPr>
            <w:r>
              <w:rPr>
                <w:lang w:val="en-IN"/>
              </w:rPr>
              <w:t xml:space="preserve">All Participants 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2.15-3.00 PM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720325" w:rsidRPr="00C90519" w:rsidRDefault="00720325" w:rsidP="00CE6720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C90519">
              <w:rPr>
                <w:b/>
                <w:sz w:val="22"/>
                <w:szCs w:val="22"/>
                <w:lang w:val="en-IN"/>
              </w:rPr>
              <w:t xml:space="preserve">LUNCH   </w:t>
            </w:r>
          </w:p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720325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3.00-3.30 PM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6" w:space="0" w:color="FFFFFF" w:themeColor="background1"/>
            </w:tcBorders>
            <w:shd w:val="clear" w:color="auto" w:fill="403152" w:themeFill="accent4" w:themeFillShade="80"/>
          </w:tcPr>
          <w:p w:rsidR="00720325" w:rsidRDefault="00720325" w:rsidP="0072032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2</w:t>
            </w:r>
          </w:p>
          <w:p w:rsidR="00720325" w:rsidRDefault="00720325" w:rsidP="00CE6720">
            <w:pPr>
              <w:jc w:val="center"/>
              <w:rPr>
                <w:b/>
              </w:rPr>
            </w:pPr>
            <w:r>
              <w:rPr>
                <w:b/>
              </w:rPr>
              <w:t>Licensing &amp; Regulatory Issues</w:t>
            </w:r>
          </w:p>
          <w:p w:rsidR="00720325" w:rsidRDefault="00720325" w:rsidP="00CE6720">
            <w:pPr>
              <w:jc w:val="center"/>
              <w:rPr>
                <w:b/>
              </w:rPr>
            </w:pPr>
          </w:p>
        </w:tc>
      </w:tr>
      <w:tr w:rsidR="00720325" w:rsidRPr="00656976" w:rsidTr="00720325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20 minutes</w:t>
            </w:r>
          </w:p>
        </w:tc>
        <w:tc>
          <w:tcPr>
            <w:cnfStyle w:val="000010000000"/>
            <w:tcW w:w="3600" w:type="dxa"/>
            <w:gridSpan w:val="2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CA26A5" w:rsidP="00CA26A5">
            <w:pPr>
              <w:jc w:val="center"/>
            </w:pPr>
            <w:r w:rsidRPr="00CA26A5">
              <w:t>Process of licensing a vaccine</w:t>
            </w:r>
            <w:r>
              <w:t>&amp;</w:t>
            </w:r>
            <w:r w:rsidRPr="00CA26A5">
              <w:t>its implications to recommending bodies, prescribers &amp; end users</w:t>
            </w:r>
          </w:p>
          <w:p w:rsidR="00CA26A5" w:rsidRPr="00CA26A5" w:rsidRDefault="00CA26A5" w:rsidP="00CA26A5">
            <w:pPr>
              <w:jc w:val="center"/>
            </w:pPr>
          </w:p>
        </w:tc>
        <w:tc>
          <w:tcPr>
            <w:tcW w:w="2424" w:type="dxa"/>
            <w:gridSpan w:val="3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100000"/>
              <w:rPr>
                <w:b/>
              </w:rPr>
            </w:pPr>
          </w:p>
          <w:p w:rsidR="00720325" w:rsidRPr="00CA26A5" w:rsidRDefault="00CA26A5" w:rsidP="00CE6720">
            <w:pPr>
              <w:jc w:val="center"/>
              <w:cnfStyle w:val="000000100000"/>
            </w:pPr>
            <w:r w:rsidRPr="00CA26A5">
              <w:t>Information</w:t>
            </w:r>
          </w:p>
        </w:tc>
        <w:tc>
          <w:tcPr>
            <w:cnfStyle w:val="000010000000"/>
            <w:tcW w:w="2886" w:type="dxa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CA26A5" w:rsidRPr="00CA26A5" w:rsidRDefault="00CA26A5" w:rsidP="00CE6720">
            <w:pPr>
              <w:jc w:val="center"/>
              <w:rPr>
                <w:b/>
              </w:rPr>
            </w:pPr>
            <w:r w:rsidRPr="00CA26A5">
              <w:rPr>
                <w:b/>
              </w:rPr>
              <w:t xml:space="preserve">Dr. G.N. Singh, </w:t>
            </w:r>
          </w:p>
          <w:p w:rsidR="00720325" w:rsidRDefault="00CA26A5" w:rsidP="00CE6720">
            <w:pPr>
              <w:jc w:val="center"/>
              <w:rPr>
                <w:b/>
              </w:rPr>
            </w:pPr>
            <w:r>
              <w:t>Drug Controller General of India, New Delhi</w:t>
            </w:r>
          </w:p>
        </w:tc>
      </w:tr>
      <w:tr w:rsidR="00720325" w:rsidRPr="00656976" w:rsidTr="00720325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CA26A5" w:rsidRDefault="00CA26A5" w:rsidP="00CE6720">
            <w:pPr>
              <w:jc w:val="center"/>
            </w:pPr>
            <w:r w:rsidRPr="00CA26A5">
              <w:t xml:space="preserve">IAP ACVIP issues </w:t>
            </w:r>
          </w:p>
          <w:p w:rsidR="00720325" w:rsidRDefault="00720325" w:rsidP="00CE6720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000000"/>
              <w:rPr>
                <w:b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Default="00CA26A5" w:rsidP="00CE6720">
            <w:pPr>
              <w:jc w:val="center"/>
              <w:rPr>
                <w:b/>
              </w:rPr>
            </w:pPr>
            <w:r>
              <w:rPr>
                <w:lang w:val="en-IN"/>
              </w:rPr>
              <w:t>All Participants</w:t>
            </w:r>
          </w:p>
        </w:tc>
      </w:tr>
      <w:tr w:rsidR="00720325" w:rsidRPr="00656976" w:rsidTr="00720325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A26A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</w:t>
            </w:r>
            <w:r w:rsidR="00CA26A5">
              <w:rPr>
                <w:sz w:val="20"/>
                <w:szCs w:val="20"/>
                <w:lang w:val="en-IN"/>
              </w:rPr>
              <w:t>3</w:t>
            </w:r>
            <w:r>
              <w:rPr>
                <w:sz w:val="20"/>
                <w:szCs w:val="20"/>
                <w:lang w:val="en-IN"/>
              </w:rPr>
              <w:t>0-4.</w:t>
            </w:r>
            <w:r w:rsidR="00CA26A5">
              <w:rPr>
                <w:sz w:val="20"/>
                <w:szCs w:val="20"/>
                <w:lang w:val="en-IN"/>
              </w:rPr>
              <w:t>3</w:t>
            </w:r>
            <w:r>
              <w:rPr>
                <w:sz w:val="20"/>
                <w:szCs w:val="20"/>
                <w:lang w:val="en-IN"/>
              </w:rPr>
              <w:t xml:space="preserve">0 PM 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</w:tcBorders>
            <w:shd w:val="clear" w:color="auto" w:fill="403152" w:themeFill="accent4" w:themeFillShade="80"/>
          </w:tcPr>
          <w:p w:rsidR="00720325" w:rsidRDefault="00720325" w:rsidP="00CE6720">
            <w:pPr>
              <w:jc w:val="center"/>
              <w:rPr>
                <w:b/>
              </w:rPr>
            </w:pPr>
          </w:p>
          <w:p w:rsidR="00720325" w:rsidRDefault="00CA26A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3</w:t>
            </w:r>
          </w:p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Policy on Process of Reviewing &amp; Issuing Vaccine Recommendations</w:t>
            </w:r>
          </w:p>
          <w:p w:rsidR="00720325" w:rsidRDefault="00720325" w:rsidP="00CE6720"/>
          <w:p w:rsidR="00720325" w:rsidRPr="00656976" w:rsidRDefault="00720325" w:rsidP="00CE6720">
            <w:pPr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CE6720">
        <w:trPr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r>
              <w:t>Is it Feasible to Adopt An Accreditation Process/Policy on Available Vaccines?</w:t>
            </w:r>
          </w:p>
          <w:p w:rsidR="00720325" w:rsidRPr="007E23D2" w:rsidRDefault="00720325" w:rsidP="00CE6720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720325" w:rsidRPr="00656976" w:rsidTr="00CE6720">
        <w:trPr>
          <w:cnfStyle w:val="000000100000"/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6"/>
            <w:tcBorders>
              <w:bottom w:val="single" w:sz="6" w:space="0" w:color="FFFFFF" w:themeColor="background1"/>
            </w:tcBorders>
            <w:shd w:val="clear" w:color="auto" w:fill="B2A1C7" w:themeFill="accent4" w:themeFillTint="99"/>
          </w:tcPr>
          <w:p w:rsidR="00720325" w:rsidRPr="00826A0F" w:rsidRDefault="00720325" w:rsidP="00CE6720">
            <w:pPr>
              <w:jc w:val="center"/>
              <w:rPr>
                <w:b/>
                <w:lang w:val="en-IN"/>
              </w:rPr>
            </w:pPr>
            <w:r w:rsidRPr="00826A0F">
              <w:rPr>
                <w:b/>
                <w:lang w:val="en-IN"/>
              </w:rPr>
              <w:t>Review of Available Vaccines in Indian Market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Rotavirus vaccines </w:t>
            </w:r>
          </w:p>
        </w:tc>
        <w:tc>
          <w:tcPr>
            <w:tcW w:w="2424" w:type="dxa"/>
            <w:gridSpan w:val="3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PannaChoudhury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Pneumococcal vaccines </w:t>
            </w: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Rohit</w:t>
            </w:r>
            <w:r w:rsidR="00ED771C">
              <w:rPr>
                <w:sz w:val="22"/>
                <w:szCs w:val="22"/>
                <w:lang w:val="en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N"/>
              </w:rPr>
              <w:t>Agarwal</w:t>
            </w:r>
            <w:proofErr w:type="spellEnd"/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Pentavalent vaccine combinations</w:t>
            </w: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Vipin M. Vashishtha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4.30</w:t>
            </w:r>
            <w:r w:rsidR="00CA26A5">
              <w:rPr>
                <w:sz w:val="20"/>
                <w:szCs w:val="20"/>
                <w:lang w:val="en-IN"/>
              </w:rPr>
              <w:t>-5.00</w:t>
            </w:r>
            <w:r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Pr="00D00BE7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D00BE7">
              <w:rPr>
                <w:b/>
                <w:color w:val="FFFFFF" w:themeColor="background1"/>
                <w:lang w:val="en-IN"/>
              </w:rPr>
              <w:t>TEA BREAK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CA26A5" w:rsidP="00CA26A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5.00</w:t>
            </w:r>
            <w:r w:rsidR="00720325">
              <w:rPr>
                <w:sz w:val="20"/>
                <w:szCs w:val="20"/>
                <w:lang w:val="en-IN"/>
              </w:rPr>
              <w:t>-5.</w:t>
            </w:r>
            <w:r>
              <w:rPr>
                <w:sz w:val="20"/>
                <w:szCs w:val="20"/>
                <w:lang w:val="en-IN"/>
              </w:rPr>
              <w:t>3</w:t>
            </w:r>
            <w:r w:rsidR="00720325">
              <w:rPr>
                <w:sz w:val="20"/>
                <w:szCs w:val="20"/>
                <w:lang w:val="en-IN"/>
              </w:rPr>
              <w:t>0 PM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826A0F" w:rsidRDefault="00720325" w:rsidP="00CE6720">
            <w:pPr>
              <w:jc w:val="center"/>
              <w:rPr>
                <w:b/>
                <w:lang w:val="en-IN"/>
              </w:rPr>
            </w:pPr>
            <w:r w:rsidRPr="00826A0F">
              <w:rPr>
                <w:b/>
                <w:lang w:val="en-IN"/>
              </w:rPr>
              <w:t>Open House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CA26A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5.3</w:t>
            </w:r>
            <w:r w:rsidR="00720325">
              <w:rPr>
                <w:sz w:val="20"/>
                <w:szCs w:val="20"/>
                <w:lang w:val="en-IN"/>
              </w:rPr>
              <w:t>0 PM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>Adjourn for the day</w:t>
            </w:r>
          </w:p>
          <w:p w:rsidR="00720325" w:rsidRPr="00D00BE7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720325" w:rsidRPr="00656976" w:rsidTr="00E856B3">
        <w:trPr>
          <w:cnfStyle w:val="000000100000"/>
        </w:trPr>
        <w:tc>
          <w:tcPr>
            <w:cnfStyle w:val="001000000000"/>
            <w:tcW w:w="1620" w:type="dxa"/>
            <w:shd w:val="clear" w:color="auto" w:fill="403152" w:themeFill="accent4" w:themeFillShade="80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720325" w:rsidRPr="00E14C10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720325" w:rsidRDefault="00720325" w:rsidP="00CE6720">
            <w:pPr>
              <w:jc w:val="center"/>
              <w:rPr>
                <w:b/>
                <w:bCs/>
                <w:color w:val="FFFFFF" w:themeColor="background1"/>
                <w:lang w:val="en-IN"/>
              </w:rPr>
            </w:pPr>
          </w:p>
          <w:p w:rsidR="00720325" w:rsidRPr="00E14C10" w:rsidRDefault="00720325" w:rsidP="00CE6720">
            <w:pPr>
              <w:jc w:val="center"/>
              <w:rPr>
                <w:b/>
                <w:bCs/>
                <w:color w:val="FFFFFF" w:themeColor="background1"/>
                <w:lang w:val="en-IN"/>
              </w:rPr>
            </w:pPr>
            <w:r w:rsidRPr="00E14C10">
              <w:rPr>
                <w:b/>
                <w:bCs/>
                <w:color w:val="FFFFFF" w:themeColor="background1"/>
                <w:lang w:val="en-IN"/>
              </w:rPr>
              <w:t xml:space="preserve">Day </w:t>
            </w:r>
            <w:r>
              <w:rPr>
                <w:b/>
                <w:bCs/>
                <w:color w:val="FFFFFF" w:themeColor="background1"/>
                <w:lang w:val="en-IN"/>
              </w:rPr>
              <w:t>2</w:t>
            </w:r>
            <w:r w:rsidRPr="00E14C10">
              <w:rPr>
                <w:b/>
                <w:bCs/>
                <w:color w:val="FFFFFF" w:themeColor="background1"/>
                <w:lang w:val="en-IN"/>
              </w:rPr>
              <w:t>, S</w:t>
            </w:r>
            <w:r>
              <w:rPr>
                <w:b/>
                <w:bCs/>
                <w:color w:val="FFFFFF" w:themeColor="background1"/>
                <w:lang w:val="en-IN"/>
              </w:rPr>
              <w:t>UNDAY</w:t>
            </w:r>
            <w:r w:rsidRPr="00E14C10">
              <w:rPr>
                <w:b/>
                <w:bCs/>
                <w:color w:val="FFFFFF" w:themeColor="background1"/>
                <w:lang w:val="en-IN"/>
              </w:rPr>
              <w:t xml:space="preserve">,  </w:t>
            </w:r>
            <w:r>
              <w:rPr>
                <w:b/>
                <w:bCs/>
                <w:color w:val="FFFFFF" w:themeColor="background1"/>
                <w:lang w:val="en-IN"/>
              </w:rPr>
              <w:t>7</w:t>
            </w:r>
            <w:r w:rsidRPr="00E14C10">
              <w:rPr>
                <w:b/>
                <w:bCs/>
                <w:color w:val="FFFFFF" w:themeColor="background1"/>
                <w:lang w:val="en-IN"/>
              </w:rPr>
              <w:t xml:space="preserve">th DECEMBER 2014  </w:t>
            </w: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720325" w:rsidRPr="00656976" w:rsidTr="00E856B3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8.30-9.00 AM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E856B3" w:rsidRDefault="00720325" w:rsidP="00CE6720">
            <w:pPr>
              <w:jc w:val="center"/>
              <w:rPr>
                <w:b/>
                <w:lang w:val="en-IN"/>
              </w:rPr>
            </w:pPr>
            <w:r w:rsidRPr="00E856B3">
              <w:rPr>
                <w:b/>
                <w:lang w:val="en-IN"/>
              </w:rPr>
              <w:t>Breakfast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9.00-10.30 AM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</w:t>
            </w:r>
            <w:r w:rsidR="00EE6656">
              <w:rPr>
                <w:b/>
                <w:color w:val="FFFFFF" w:themeColor="background1"/>
                <w:sz w:val="22"/>
                <w:szCs w:val="22"/>
                <w:lang w:val="en-IN"/>
              </w:rPr>
              <w:t>3</w:t>
            </w:r>
            <w:r w:rsidR="00C514E2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(Contd.)</w:t>
            </w:r>
          </w:p>
          <w:p w:rsidR="00720325" w:rsidRPr="00656976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Policy on Process of Reviewing &amp; Issuing Vaccine Recommendations</w:t>
            </w: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826A0F">
              <w:rPr>
                <w:b/>
                <w:lang w:val="en-IN"/>
              </w:rPr>
              <w:t>Review of Available Vaccines in Indian Market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HPV Vaccines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Anuradha Bose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Typhoid Vaccines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Ajay Kalra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shd w:val="clear" w:color="auto" w:fill="E5DFEC" w:themeFill="accent4" w:themeFillTint="33"/>
          </w:tcPr>
          <w:p w:rsidR="00720325" w:rsidRPr="007E23D2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JE Vaccines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1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VMV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Hepatitis-A vaccines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0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A.K. Patwari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MMR vaccines 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1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Shashi Vani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297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Rabies vaccines</w:t>
            </w:r>
          </w:p>
        </w:tc>
        <w:tc>
          <w:tcPr>
            <w:tcW w:w="2970" w:type="dxa"/>
            <w:gridSpan w:val="3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cnfStyle w:val="0000000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97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Shashi Vani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297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826A0F" w:rsidRDefault="00720325" w:rsidP="00CE6720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2970" w:type="dxa"/>
            <w:gridSpan w:val="3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D60146" w:rsidRDefault="00720325" w:rsidP="00CE6720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97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826A0F" w:rsidRDefault="00720325" w:rsidP="00CE6720">
            <w:pPr>
              <w:jc w:val="center"/>
              <w:rPr>
                <w:b/>
                <w:lang w:val="en-IN"/>
              </w:rPr>
            </w:pP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10.30-11.00 AM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Pr="00CE3EA4" w:rsidRDefault="00720325" w:rsidP="00CE6720">
            <w:pPr>
              <w:jc w:val="center"/>
              <w:rPr>
                <w:b/>
                <w:lang w:val="en-IN"/>
              </w:rPr>
            </w:pPr>
            <w:r w:rsidRPr="00CE3EA4">
              <w:rPr>
                <w:b/>
                <w:lang w:val="en-IN"/>
              </w:rPr>
              <w:t>TEA BREAK</w:t>
            </w: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11.00-12.30 PM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C514E2" w:rsidRDefault="00C514E2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  <w:p w:rsidR="00720325" w:rsidRDefault="00EE6656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4</w:t>
            </w: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ACVIP 2014 Recommendations</w:t>
            </w:r>
          </w:p>
          <w:p w:rsidR="00720325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t>Addressing the 'gaps' in existing ACVIP recommendations</w:t>
            </w:r>
          </w:p>
        </w:tc>
        <w:tc>
          <w:tcPr>
            <w:tcW w:w="2424" w:type="dxa"/>
            <w:gridSpan w:val="3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720325" w:rsidRPr="00837D47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Vipin M. Vashishtha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 minutes</w:t>
            </w:r>
          </w:p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Varicella Vaccination: Timing of 2nd dose</w:t>
            </w: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 &amp; 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Anuradha Bose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Adult JE Vaccination: Issues on Universal recommendations </w:t>
            </w:r>
          </w:p>
          <w:p w:rsidR="00720325" w:rsidRPr="00656976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lastRenderedPageBreak/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Dr V.G. Ramchandaran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lastRenderedPageBreak/>
              <w:t>15 minutes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B2A1C7" w:themeFill="accent4" w:themeFillTint="99"/>
          </w:tcPr>
          <w:p w:rsidR="00720325" w:rsidRPr="00656976" w:rsidRDefault="00720325" w:rsidP="00CE6720">
            <w:pPr>
              <w:jc w:val="center"/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</w:p>
        </w:tc>
      </w:tr>
      <w:tr w:rsidR="00720325" w:rsidRPr="00656976" w:rsidTr="00CE6720">
        <w:trPr>
          <w:gridAfter w:val="6"/>
          <w:cnfStyle w:val="000000100000"/>
          <w:wAfter w:w="8910" w:type="dxa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12.30-1.00PM</w:t>
            </w:r>
          </w:p>
        </w:tc>
        <w:tc>
          <w:tcPr>
            <w:cnfStyle w:val="000010000000"/>
            <w:tcW w:w="8910" w:type="dxa"/>
            <w:gridSpan w:val="6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720325" w:rsidRDefault="00EE6656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5</w:t>
            </w:r>
          </w:p>
          <w:p w:rsidR="00720325" w:rsidRDefault="00ED771C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Mix bag</w:t>
            </w:r>
          </w:p>
          <w:p w:rsidR="00720325" w:rsidRPr="00656976" w:rsidRDefault="00720325" w:rsidP="00CE6720">
            <w:pPr>
              <w:jc w:val="center"/>
              <w:rPr>
                <w:b/>
                <w:lang w:val="en-IN"/>
              </w:rPr>
            </w:pP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F6308D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minutes</w:t>
            </w:r>
          </w:p>
        </w:tc>
        <w:tc>
          <w:tcPr>
            <w:cnfStyle w:val="000010000000"/>
            <w:tcW w:w="3600" w:type="dxa"/>
            <w:gridSpan w:val="2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720325" w:rsidRPr="00656976" w:rsidRDefault="00ED771C" w:rsidP="00CE6720">
            <w:pPr>
              <w:jc w:val="center"/>
              <w:rPr>
                <w:lang w:val="en-IN"/>
              </w:rPr>
            </w:pPr>
            <w:r w:rsidRPr="00ED771C">
              <w:rPr>
                <w:lang w:val="en-IN"/>
              </w:rPr>
              <w:t>“Vaccine Vial Monitors for Private vaccine marker:  A Proven Tool to Create a Single Standard of Care for All Vaccines and for All Children”</w:t>
            </w:r>
          </w:p>
        </w:tc>
        <w:tc>
          <w:tcPr>
            <w:tcW w:w="2424" w:type="dxa"/>
            <w:gridSpan w:val="3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720325" w:rsidRPr="00656976" w:rsidRDefault="00ED771C" w:rsidP="00CE6720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720325" w:rsidRDefault="00ED771C" w:rsidP="00CE6720">
            <w:pPr>
              <w:jc w:val="center"/>
              <w:rPr>
                <w:lang w:val="en-IN"/>
              </w:rPr>
            </w:pPr>
            <w:r w:rsidRPr="00ED771C">
              <w:rPr>
                <w:lang w:val="en-IN"/>
              </w:rPr>
              <w:t>Mr. Chris Caulfield</w:t>
            </w:r>
            <w:r>
              <w:rPr>
                <w:lang w:val="en-IN"/>
              </w:rPr>
              <w:t>,</w:t>
            </w:r>
          </w:p>
          <w:p w:rsidR="00ED771C" w:rsidRPr="00656976" w:rsidRDefault="00891329" w:rsidP="00891329">
            <w:pPr>
              <w:jc w:val="center"/>
              <w:rPr>
                <w:lang w:val="en-IN"/>
              </w:rPr>
            </w:pPr>
            <w:r w:rsidRPr="00891329">
              <w:rPr>
                <w:lang w:val="en-IN"/>
              </w:rPr>
              <w:t xml:space="preserve">Vice President, Global Customer Development of </w:t>
            </w:r>
            <w:proofErr w:type="spellStart"/>
            <w:r w:rsidRPr="00891329">
              <w:rPr>
                <w:lang w:val="en-IN"/>
              </w:rPr>
              <w:t>Temptime</w:t>
            </w:r>
            <w:proofErr w:type="spellEnd"/>
            <w:r w:rsidRPr="00891329">
              <w:rPr>
                <w:lang w:val="en-IN"/>
              </w:rPr>
              <w:t xml:space="preserve"> Corporation USA</w:t>
            </w:r>
          </w:p>
        </w:tc>
      </w:tr>
      <w:tr w:rsidR="00720325" w:rsidRPr="00656976" w:rsidTr="00CE6720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20325" w:rsidRPr="00656976" w:rsidRDefault="00720325" w:rsidP="00CE672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720325" w:rsidRPr="00656976" w:rsidTr="00CE6720">
        <w:trPr>
          <w:cnfStyle w:val="000000100000"/>
          <w:trHeight w:val="376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gridSpan w:val="2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Default="00720325" w:rsidP="00CE6720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gridSpan w:val="3"/>
            <w:shd w:val="clear" w:color="auto" w:fill="B2A1C7" w:themeFill="accent4" w:themeFillTint="99"/>
          </w:tcPr>
          <w:p w:rsidR="00720325" w:rsidRDefault="00720325" w:rsidP="00CE6720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20325" w:rsidRPr="00656976" w:rsidRDefault="00720325" w:rsidP="00CE6720">
            <w:pPr>
              <w:jc w:val="center"/>
              <w:rPr>
                <w:lang w:val="en-IN"/>
              </w:rPr>
            </w:pPr>
          </w:p>
        </w:tc>
      </w:tr>
      <w:tr w:rsidR="00720325" w:rsidRPr="00656976" w:rsidTr="00CE6720">
        <w:trPr>
          <w:trHeight w:val="52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Pr="00656976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1.00-2.00 PM </w:t>
            </w:r>
          </w:p>
        </w:tc>
        <w:tc>
          <w:tcPr>
            <w:cnfStyle w:val="000010000000"/>
            <w:tcW w:w="8910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720325" w:rsidRPr="006F7060" w:rsidRDefault="00720325" w:rsidP="00CE672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LUNCH</w:t>
            </w:r>
          </w:p>
        </w:tc>
      </w:tr>
      <w:tr w:rsidR="00720325" w:rsidRPr="00656976" w:rsidTr="00CE6720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720325" w:rsidRDefault="00720325" w:rsidP="00CE672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2.00 PM onwards</w:t>
            </w:r>
          </w:p>
        </w:tc>
        <w:tc>
          <w:tcPr>
            <w:cnfStyle w:val="000010000000"/>
            <w:tcW w:w="8910" w:type="dxa"/>
            <w:gridSpan w:val="6"/>
            <w:shd w:val="clear" w:color="auto" w:fill="E5DFEC" w:themeFill="accent4" w:themeFillTint="33"/>
          </w:tcPr>
          <w:p w:rsidR="00720325" w:rsidRDefault="00720325" w:rsidP="00CE6720">
            <w:pPr>
              <w:jc w:val="center"/>
              <w:rPr>
                <w:lang w:val="en-IN"/>
              </w:rPr>
            </w:pPr>
            <w:r>
              <w:t xml:space="preserve">Dispersal </w:t>
            </w:r>
          </w:p>
        </w:tc>
      </w:tr>
    </w:tbl>
    <w:p w:rsidR="00720325" w:rsidRPr="003969B6" w:rsidRDefault="00720325" w:rsidP="00720325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9E02EC">
        <w:rPr>
          <w:rFonts w:ascii="Calibri" w:hAnsi="Calibri"/>
          <w:b/>
          <w:bCs/>
          <w:sz w:val="24"/>
          <w:szCs w:val="24"/>
          <w:highlight w:val="yellow"/>
        </w:rPr>
        <w:t>Rapporteur</w:t>
      </w:r>
      <w:proofErr w:type="spellEnd"/>
      <w:r w:rsidRPr="009E02EC">
        <w:rPr>
          <w:rFonts w:ascii="Calibri" w:hAnsi="Calibri"/>
          <w:b/>
          <w:bCs/>
          <w:sz w:val="24"/>
          <w:szCs w:val="24"/>
          <w:highlight w:val="yellow"/>
        </w:rPr>
        <w:t>:  Dr</w:t>
      </w:r>
      <w:r w:rsidR="009421D9">
        <w:rPr>
          <w:rFonts w:ascii="Calibri" w:hAnsi="Calibri"/>
          <w:b/>
          <w:bCs/>
          <w:sz w:val="24"/>
          <w:szCs w:val="24"/>
          <w:highlight w:val="yellow"/>
        </w:rPr>
        <w:t xml:space="preserve"> </w:t>
      </w:r>
      <w:r w:rsidRPr="009E02EC">
        <w:rPr>
          <w:rFonts w:ascii="Calibri" w:hAnsi="Calibri"/>
          <w:b/>
          <w:bCs/>
          <w:sz w:val="24"/>
          <w:szCs w:val="24"/>
          <w:highlight w:val="yellow"/>
        </w:rPr>
        <w:t>Panna</w:t>
      </w:r>
      <w:r w:rsidR="009421D9">
        <w:rPr>
          <w:rFonts w:ascii="Calibri" w:hAnsi="Calibri"/>
          <w:b/>
          <w:bCs/>
          <w:sz w:val="24"/>
          <w:szCs w:val="24"/>
          <w:highlight w:val="yellow"/>
        </w:rPr>
        <w:t xml:space="preserve"> </w:t>
      </w:r>
      <w:proofErr w:type="spellStart"/>
      <w:r w:rsidRPr="009E02EC">
        <w:rPr>
          <w:rFonts w:ascii="Calibri" w:hAnsi="Calibri"/>
          <w:b/>
          <w:bCs/>
          <w:sz w:val="24"/>
          <w:szCs w:val="24"/>
          <w:highlight w:val="yellow"/>
        </w:rPr>
        <w:t>Choudhury</w:t>
      </w:r>
      <w:proofErr w:type="spellEnd"/>
    </w:p>
    <w:p w:rsidR="0079140C" w:rsidRDefault="0079140C"/>
    <w:sectPr w:rsidR="0079140C" w:rsidSect="00F63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0325"/>
    <w:rsid w:val="001B5CC6"/>
    <w:rsid w:val="002523B7"/>
    <w:rsid w:val="00300264"/>
    <w:rsid w:val="00720325"/>
    <w:rsid w:val="007227E6"/>
    <w:rsid w:val="00754600"/>
    <w:rsid w:val="0079140C"/>
    <w:rsid w:val="00891329"/>
    <w:rsid w:val="00935E8F"/>
    <w:rsid w:val="009421D9"/>
    <w:rsid w:val="00964462"/>
    <w:rsid w:val="009F5919"/>
    <w:rsid w:val="00B87936"/>
    <w:rsid w:val="00C209A9"/>
    <w:rsid w:val="00C514E2"/>
    <w:rsid w:val="00CA26A5"/>
    <w:rsid w:val="00D8264D"/>
    <w:rsid w:val="00E856B3"/>
    <w:rsid w:val="00EA261B"/>
    <w:rsid w:val="00ED771C"/>
    <w:rsid w:val="00EE6656"/>
    <w:rsid w:val="00F6308D"/>
    <w:rsid w:val="00FA304A"/>
    <w:rsid w:val="00FD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72032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2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2014-11-29T05:58:00Z</dcterms:created>
  <dcterms:modified xsi:type="dcterms:W3CDTF">2014-11-30T04:10:00Z</dcterms:modified>
</cp:coreProperties>
</file>